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262F3" w14:paraId="5ED0752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9E50F36" w14:textId="77777777" w:rsidR="00B262F3" w:rsidRDefault="007F2DBF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3856068" w14:textId="77777777" w:rsidR="00B262F3" w:rsidRDefault="007F2DBF">
            <w:pPr>
              <w:spacing w:after="0" w:line="240" w:lineRule="auto"/>
            </w:pPr>
            <w:r>
              <w:t>46001</w:t>
            </w:r>
          </w:p>
        </w:tc>
      </w:tr>
      <w:tr w:rsidR="00B262F3" w14:paraId="76D8F77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E2B77A3" w14:textId="77777777" w:rsidR="00B262F3" w:rsidRDefault="007F2DB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499AEEF" w14:textId="77777777" w:rsidR="00B262F3" w:rsidRDefault="007F2DBF">
            <w:pPr>
              <w:spacing w:after="0" w:line="240" w:lineRule="auto"/>
            </w:pPr>
            <w:r>
              <w:t>OSNOVNA ŠKOLA IVAN BENKOVIĆ</w:t>
            </w:r>
          </w:p>
        </w:tc>
      </w:tr>
      <w:tr w:rsidR="00B262F3" w14:paraId="26B16C6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C99841C" w14:textId="77777777" w:rsidR="00B262F3" w:rsidRDefault="007F2DB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86E3343" w14:textId="77777777" w:rsidR="00B262F3" w:rsidRDefault="007F2DBF">
            <w:pPr>
              <w:spacing w:after="0" w:line="240" w:lineRule="auto"/>
            </w:pPr>
            <w:r>
              <w:t>31</w:t>
            </w:r>
          </w:p>
        </w:tc>
      </w:tr>
    </w:tbl>
    <w:p w14:paraId="7F97934F" w14:textId="77777777" w:rsidR="00B262F3" w:rsidRDefault="007F2DBF">
      <w:r>
        <w:br/>
      </w:r>
    </w:p>
    <w:p w14:paraId="74FB483D" w14:textId="77777777" w:rsidR="00B262F3" w:rsidRDefault="007F2DB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70F46D1" w14:textId="77777777" w:rsidR="00B262F3" w:rsidRDefault="007F2DBF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01CA71A" w14:textId="77777777" w:rsidR="00B262F3" w:rsidRDefault="007F2DBF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6436EDA" w14:textId="77777777" w:rsidR="00B262F3" w:rsidRDefault="00B262F3"/>
    <w:p w14:paraId="14009C4E" w14:textId="77777777" w:rsidR="00B262F3" w:rsidRDefault="007F2DB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6792098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64437E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45345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B2ED9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0F7D2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02DF3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F8403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864E5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4070FCC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7C943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00D194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4E41E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604C6E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1.526.447,89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6109C6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1.627.292,00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C0EDD5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106,6</w:t>
            </w:r>
          </w:p>
        </w:tc>
      </w:tr>
      <w:tr w:rsidR="00B262F3" w14:paraId="27D608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EA753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86021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0B8F50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85D12B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1.696.966,78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B6480C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1.593.058,72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F6BDA4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93,9</w:t>
            </w:r>
          </w:p>
        </w:tc>
      </w:tr>
      <w:tr w:rsidR="00B262F3" w14:paraId="2AC619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BB014" w14:textId="77777777" w:rsidR="00B262F3" w:rsidRDefault="00B262F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3EDDC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CF3EC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A88BE6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0BB917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34.233,28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C88C95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262F3" w14:paraId="28DD06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C0C6A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923023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4D9A63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28A27A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EE0C59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5C66B5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262F3" w14:paraId="6DEEEC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484617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B5B313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3CE1E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275C84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152B76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14348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262F3" w14:paraId="5A4D2B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372A0" w14:textId="77777777" w:rsidR="00B262F3" w:rsidRDefault="00B262F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511ECB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173435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3A934B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18D5F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1.743,75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94949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262F3" w14:paraId="0CBEE6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7CB65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62B7F0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7284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1157E7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661B85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3ABF04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262F3" w14:paraId="42878E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CB110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416504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</w:t>
            </w:r>
            <w:r>
              <w:rPr>
                <w:sz w:val="18"/>
              </w:rPr>
              <w:t>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CD18C2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3B76D5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4AB79A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7249D7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262F3" w14:paraId="486A88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362D8" w14:textId="77777777" w:rsidR="00B262F3" w:rsidRDefault="00B262F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D3EBC9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094666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DEA2B9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159416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DED3A7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262F3" w14:paraId="772AD7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CF67A" w14:textId="77777777" w:rsidR="00B262F3" w:rsidRDefault="00B262F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8878BE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CE35E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FB7EE4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FC053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32.489,53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225A5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18F8CF5" w14:textId="77777777" w:rsidR="00B262F3" w:rsidRDefault="00B262F3">
      <w:pPr>
        <w:spacing w:after="0"/>
      </w:pPr>
    </w:p>
    <w:p w14:paraId="3B1F7888" w14:textId="77777777" w:rsidR="00B262F3" w:rsidRDefault="007F2DBF">
      <w:r>
        <w:t xml:space="preserve">U izvještajnom </w:t>
      </w:r>
      <w:proofErr w:type="spellStart"/>
      <w:r>
        <w:t>razdbolju</w:t>
      </w:r>
      <w:proofErr w:type="spellEnd"/>
      <w:r>
        <w:t>, u odnosu na prethodnu godinu, ukupni prihodi povećali su se ponajprije zbog povećanih pomoći iz proračuna i prihoda nadležnog proračuna. Prihodi po posebnim propisima i prihodi od prodaje proizvoda i usluga manji su zbog nenaplaće</w:t>
      </w:r>
      <w:r>
        <w:t>nih potraživanja do kraja izvještajnog razdoblja. </w:t>
      </w:r>
    </w:p>
    <w:p w14:paraId="415FD7F7" w14:textId="77777777" w:rsidR="00B262F3" w:rsidRDefault="007F2DBF">
      <w:r>
        <w:lastRenderedPageBreak/>
        <w:t xml:space="preserve">Ukupni rashodi poslovanja manji su u odnosu na prethodnu godinu, najvećim djelom zbog </w:t>
      </w:r>
      <w:proofErr w:type="spellStart"/>
      <w:r>
        <w:t>samnjenja</w:t>
      </w:r>
      <w:proofErr w:type="spellEnd"/>
      <w:r>
        <w:t xml:space="preserve"> rashoda za usluge, budući da su zaposlene osobe na poslovima za sigurnost te se više ne koriste zaštitarske u</w:t>
      </w:r>
      <w:r>
        <w:t>sluge.</w:t>
      </w:r>
    </w:p>
    <w:p w14:paraId="14ED016A" w14:textId="77777777" w:rsidR="00B262F3" w:rsidRDefault="007F2DBF">
      <w:r>
        <w:br/>
      </w:r>
    </w:p>
    <w:p w14:paraId="635BFB73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5C6234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A509B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31E6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14170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8232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880BA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F544E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1649D2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8663E1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B28F19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287C30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310990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1.526.447,89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48C822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1.627.292,00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28CA2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106,6</w:t>
            </w:r>
          </w:p>
        </w:tc>
      </w:tr>
    </w:tbl>
    <w:p w14:paraId="292BEC23" w14:textId="77777777" w:rsidR="00B262F3" w:rsidRDefault="00B262F3">
      <w:pPr>
        <w:spacing w:after="0"/>
      </w:pPr>
    </w:p>
    <w:p w14:paraId="150ED1DC" w14:textId="77777777" w:rsidR="00B262F3" w:rsidRDefault="007F2DBF">
      <w:r>
        <w:t>U odnosu na prethodno izvještajno razdoblje, ukupni prihodi poslovanja povećali su se za 106,6%. Povećanje prihoda proizlazi iz povećanja prihoda za materijalna prava zaposlenika te projekata, isto tako i povećanja prihoda za financiranje iz nadležnog pror</w:t>
      </w:r>
      <w:r>
        <w:t>ačuna za financiranje plaća pomoćnika u nastavi te materijalnih rashoda.</w:t>
      </w:r>
    </w:p>
    <w:p w14:paraId="7495A1E9" w14:textId="77777777" w:rsidR="00B262F3" w:rsidRDefault="00B262F3"/>
    <w:p w14:paraId="2B71624E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0FFEF8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50B26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198F38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805BA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074C3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C0C30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C503D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39D721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5DD3E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8561A4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</w:t>
            </w:r>
            <w:r>
              <w:rPr>
                <w:sz w:val="18"/>
              </w:rPr>
              <w:t>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FF7EBB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ADC7F2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1.270.055,93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DC3F3F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1.344.338,04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730D6E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105,8</w:t>
            </w:r>
          </w:p>
        </w:tc>
      </w:tr>
    </w:tbl>
    <w:p w14:paraId="0D3F7F0A" w14:textId="77777777" w:rsidR="00B262F3" w:rsidRDefault="00B262F3">
      <w:pPr>
        <w:spacing w:after="0"/>
      </w:pPr>
    </w:p>
    <w:p w14:paraId="57F968D7" w14:textId="77777777" w:rsidR="00B262F3" w:rsidRDefault="007F2DBF">
      <w:r>
        <w:t>Do povećanja u odnosu na prethodno izvještajno razdoblje dolazi zbog povećanja materijalnih prava zaposlenika</w:t>
      </w:r>
    </w:p>
    <w:p w14:paraId="1637E184" w14:textId="77777777" w:rsidR="00B262F3" w:rsidRDefault="00B262F3"/>
    <w:p w14:paraId="78D33D85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47A435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C1CD6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B31F5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85347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FAB5F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E60E2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37A43A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23B571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29C2B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7DDC8F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349F8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B98363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35.799,48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F25411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27.192,42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FE79E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76,0</w:t>
            </w:r>
          </w:p>
        </w:tc>
      </w:tr>
    </w:tbl>
    <w:p w14:paraId="02C70184" w14:textId="77777777" w:rsidR="00B262F3" w:rsidRDefault="00B262F3">
      <w:pPr>
        <w:spacing w:after="0"/>
      </w:pPr>
    </w:p>
    <w:p w14:paraId="2791E731" w14:textId="77777777" w:rsidR="00B262F3" w:rsidRDefault="007F2DBF">
      <w:r>
        <w:t>Prihodi po posebnim propisima i prihodi od prodaje proizvoda i pruženih usluga ostvareni su u manjem iznosu u odnosu na prethodno izvještajno razdoblje za 76%, zbog nenaplaćenih potraživanja do kraja izvještajnog razdoblja.</w:t>
      </w:r>
    </w:p>
    <w:p w14:paraId="235F0C29" w14:textId="77777777" w:rsidR="00B262F3" w:rsidRDefault="00B262F3"/>
    <w:p w14:paraId="106244B5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52010B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295FE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0FAA2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BC5A8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EAAFB2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32E90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DF732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7534D2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08C1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AB6EB4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2BE24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05413F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35.799,48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A4E362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27.192,42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3E3BF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76,0</w:t>
            </w:r>
          </w:p>
        </w:tc>
      </w:tr>
    </w:tbl>
    <w:p w14:paraId="0672E67A" w14:textId="77777777" w:rsidR="00B262F3" w:rsidRDefault="00B262F3">
      <w:pPr>
        <w:spacing w:after="0"/>
      </w:pPr>
    </w:p>
    <w:p w14:paraId="0100884D" w14:textId="77777777" w:rsidR="00B262F3" w:rsidRDefault="007F2DBF">
      <w:r>
        <w:t xml:space="preserve">Do odstupanja u odnosu na prošlo izvještajno razdoblje dolazi zbog </w:t>
      </w:r>
      <w:proofErr w:type="spellStart"/>
      <w:r>
        <w:t>nenaplate</w:t>
      </w:r>
      <w:proofErr w:type="spellEnd"/>
      <w:r>
        <w:t xml:space="preserve"> potraživanja</w:t>
      </w:r>
    </w:p>
    <w:p w14:paraId="0C79AB5F" w14:textId="77777777" w:rsidR="00B262F3" w:rsidRDefault="00B262F3"/>
    <w:p w14:paraId="32B0143C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6C18B3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51408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E4B03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09AF4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5512A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79FE2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D8308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4310A3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1AD4B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81C047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BA602C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0865E7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193.820,12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3A3AAA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236.975,29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E96D3E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122,3</w:t>
            </w:r>
          </w:p>
        </w:tc>
      </w:tr>
    </w:tbl>
    <w:p w14:paraId="704C77D9" w14:textId="77777777" w:rsidR="00B262F3" w:rsidRDefault="00B262F3">
      <w:pPr>
        <w:spacing w:after="0"/>
      </w:pPr>
    </w:p>
    <w:p w14:paraId="409EB445" w14:textId="77777777" w:rsidR="00B262F3" w:rsidRDefault="007F2DBF">
      <w:r>
        <w:t>Do povećanja prihoda u odnosu na prošlo izvještajno razdoblje dolazi zbog povećanja plaće pomoćnika u nastavi te financiranja redovne djelatnosti.</w:t>
      </w:r>
    </w:p>
    <w:p w14:paraId="23769F66" w14:textId="77777777" w:rsidR="00B262F3" w:rsidRDefault="00B262F3"/>
    <w:p w14:paraId="18CDC7DA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78BAB5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8A7BA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74086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02FFC4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AC6AF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52888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</w:t>
            </w:r>
            <w:r>
              <w:rPr>
                <w:b/>
                <w:sz w:val="18"/>
              </w:rPr>
              <w:t>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308DC0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75E307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E10669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BFAA0F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EBD8F7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EF5B91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1.696.966,78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98895D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1.593.058,72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DA9DC2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93,9</w:t>
            </w:r>
          </w:p>
        </w:tc>
      </w:tr>
    </w:tbl>
    <w:p w14:paraId="21AA366A" w14:textId="77777777" w:rsidR="00B262F3" w:rsidRDefault="00B262F3">
      <w:pPr>
        <w:spacing w:after="0"/>
      </w:pPr>
    </w:p>
    <w:p w14:paraId="19F64DC3" w14:textId="77777777" w:rsidR="00B262F3" w:rsidRDefault="007F2DBF">
      <w:r>
        <w:t>U odnosu na prošlo izvještajno razdoblje, rashodi poslovanja smanjili su se za otprilike 6%.</w:t>
      </w:r>
    </w:p>
    <w:p w14:paraId="1911EFBC" w14:textId="77777777" w:rsidR="00B262F3" w:rsidRDefault="00B262F3"/>
    <w:p w14:paraId="6026B41F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0E621A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8E546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08A5D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90D1E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910FC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D92A0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EE05C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18DB38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66B4F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9F8FE9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0D228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6B33C2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1.404.122,81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AD4A41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1.329.530,51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0682F8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94,7</w:t>
            </w:r>
          </w:p>
        </w:tc>
      </w:tr>
    </w:tbl>
    <w:p w14:paraId="2D0F1511" w14:textId="77777777" w:rsidR="00B262F3" w:rsidRDefault="00B262F3">
      <w:pPr>
        <w:spacing w:after="0"/>
      </w:pPr>
    </w:p>
    <w:p w14:paraId="36A8049E" w14:textId="77777777" w:rsidR="00B262F3" w:rsidRDefault="007F2DBF">
      <w:r>
        <w:t>Rashodi za zaposlene manji su u odnosu na isto razdoblje prethodne godine zbog manjeg obračuna plaća i pripadajućih doprinosa.</w:t>
      </w:r>
    </w:p>
    <w:p w14:paraId="66C5FA43" w14:textId="77777777" w:rsidR="00B262F3" w:rsidRDefault="00B262F3"/>
    <w:p w14:paraId="541EC683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1B0692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2783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9B928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106B4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AF2B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ED5F3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9D468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1DF4C6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2EB739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38028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63322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A498BD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291.039,67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844807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261.425,07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C0551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89,8</w:t>
            </w:r>
          </w:p>
        </w:tc>
      </w:tr>
    </w:tbl>
    <w:p w14:paraId="5280250C" w14:textId="77777777" w:rsidR="00B262F3" w:rsidRDefault="00B262F3">
      <w:pPr>
        <w:spacing w:after="0"/>
      </w:pPr>
    </w:p>
    <w:p w14:paraId="191A2AFB" w14:textId="77777777" w:rsidR="00B262F3" w:rsidRDefault="007F2DBF">
      <w:r>
        <w:t>Materijalni rashodi ostvareni su u manjem iznosu u odnosu na prethodnu godinu, najvećim dijelom zbog smanjenja rashoda za usluge, budući da je zaposlena osoba na poslovima za sigurnost te se više ne koriste zaštitarske usluge.</w:t>
      </w:r>
    </w:p>
    <w:p w14:paraId="1BEFAF0F" w14:textId="77777777" w:rsidR="00B262F3" w:rsidRDefault="00B262F3"/>
    <w:p w14:paraId="551B9E0D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62F3" w14:paraId="28BDCE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B3D2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</w:t>
            </w:r>
            <w:r>
              <w:rPr>
                <w:b/>
                <w:sz w:val="18"/>
              </w:rPr>
              <w:t>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4DDC0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BE286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DE500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7254A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E5E2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50F31B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980161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79A27C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B2406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1BDC3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59DBE6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5DC59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0,4</w:t>
            </w:r>
          </w:p>
        </w:tc>
      </w:tr>
    </w:tbl>
    <w:p w14:paraId="196CF715" w14:textId="77777777" w:rsidR="00B262F3" w:rsidRDefault="00B262F3">
      <w:pPr>
        <w:spacing w:after="0"/>
      </w:pPr>
    </w:p>
    <w:p w14:paraId="044F9AA1" w14:textId="77777777" w:rsidR="00B262F3" w:rsidRDefault="007F2DBF">
      <w:r>
        <w:t>Financijski rashodi u odnosu na prošlu godinu smanjeni su jer se više ne koriste bankarske usluge zbog prelaska na jedinstveni račun Zagrebačke županije.</w:t>
      </w:r>
    </w:p>
    <w:p w14:paraId="7CEBB63A" w14:textId="77777777" w:rsidR="00B262F3" w:rsidRDefault="00B262F3"/>
    <w:p w14:paraId="79BAC18F" w14:textId="77777777" w:rsidR="00B262F3" w:rsidRDefault="007F2DB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CA079C6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262F3" w14:paraId="63B4B7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C46EC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982BB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92635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BBD36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68121" w14:textId="77777777" w:rsidR="00B262F3" w:rsidRDefault="007F2DB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62F3" w14:paraId="7B12A3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FF64B2" w14:textId="77777777" w:rsidR="00B262F3" w:rsidRDefault="00B262F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C6C35A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12080" w14:textId="77777777" w:rsidR="00B262F3" w:rsidRDefault="007F2DB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8888F2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146.167,02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FA7977" w14:textId="77777777" w:rsidR="00B262F3" w:rsidRDefault="007F2DB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2A3858" w14:textId="77777777" w:rsidR="00B262F3" w:rsidRDefault="00B262F3">
      <w:pPr>
        <w:spacing w:after="0"/>
      </w:pPr>
    </w:p>
    <w:p w14:paraId="0FC03F32" w14:textId="77777777" w:rsidR="00B262F3" w:rsidRDefault="007F2DBF">
      <w:r>
        <w:t>Stanje dospjelih obveza na kraju izvještajnog razdoblja odnosi se na plaće zaposlenika. </w:t>
      </w:r>
    </w:p>
    <w:p w14:paraId="5D450F9E" w14:textId="77777777" w:rsidR="00B262F3" w:rsidRDefault="00B262F3"/>
    <w:p w14:paraId="3D7511EA" w14:textId="77777777" w:rsidR="00B262F3" w:rsidRDefault="007F2DBF">
      <w:pPr>
        <w:keepNext/>
        <w:spacing w:line="240" w:lineRule="auto"/>
        <w:jc w:val="center"/>
      </w:pPr>
      <w:r>
        <w:rPr>
          <w:sz w:val="28"/>
        </w:rPr>
        <w:t>Bilješka 12.</w:t>
      </w:r>
    </w:p>
    <w:p w14:paraId="4F3D1EF7" w14:textId="77777777" w:rsidR="00B262F3" w:rsidRDefault="007F2DBF">
      <w:pPr>
        <w:spacing w:line="240" w:lineRule="auto"/>
        <w:jc w:val="both"/>
      </w:pPr>
      <w:r>
        <w:rPr>
          <w:b/>
        </w:rPr>
        <w:t>EU izvještaj</w:t>
      </w:r>
    </w:p>
    <w:p w14:paraId="76D9C537" w14:textId="77777777" w:rsidR="00B262F3" w:rsidRDefault="007F2DBF">
      <w:r>
        <w:t>U EU izvještaju navedeno je Nacionalno sufinanciranje - projekt Prsten potpore iz izvora 1.1., Opći prihodi i primici.</w:t>
      </w:r>
    </w:p>
    <w:p w14:paraId="1B6FC6DE" w14:textId="77777777" w:rsidR="00B262F3" w:rsidRDefault="007F2DBF">
      <w:r>
        <w:t xml:space="preserve">Iz izvora 5.P MZOM - </w:t>
      </w:r>
      <w:r>
        <w:t>EUROPSKI SOCIJALNI FONS PLUS (ESF+) naveden je projekt Prsten potpore - pomoćnici u nastavi.</w:t>
      </w:r>
    </w:p>
    <w:p w14:paraId="2A2CFE1A" w14:textId="77777777" w:rsidR="00B262F3" w:rsidRDefault="00B262F3"/>
    <w:sectPr w:rsidR="00B2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2F3"/>
    <w:rsid w:val="007F2DBF"/>
    <w:rsid w:val="0097406E"/>
    <w:rsid w:val="00B2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3903"/>
  <w15:docId w15:val="{4ABC318B-F5FD-42AA-B9C8-609CD19B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 JURANOVIĆ</cp:lastModifiedBy>
  <cp:revision>2</cp:revision>
  <dcterms:created xsi:type="dcterms:W3CDTF">2026-07-15T12:18:00Z</dcterms:created>
  <dcterms:modified xsi:type="dcterms:W3CDTF">2026-07-15T12:18:00Z</dcterms:modified>
</cp:coreProperties>
</file>